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F8" w:rsidRDefault="006F3AF8" w:rsidP="006F3AF8">
      <w:pPr>
        <w:ind w:left="5529"/>
      </w:pPr>
      <w:r>
        <w:t>PATVIRTINTA</w:t>
      </w:r>
    </w:p>
    <w:p w:rsidR="006F3AF8" w:rsidRDefault="006F3AF8" w:rsidP="006F3AF8">
      <w:pPr>
        <w:ind w:left="5529"/>
      </w:pPr>
      <w:r>
        <w:t>Varėnos rajono savivaldybės tarybos</w:t>
      </w:r>
    </w:p>
    <w:p w:rsidR="006F3AF8" w:rsidRPr="00C76D9A" w:rsidRDefault="006F3AF8" w:rsidP="006F3AF8">
      <w:pPr>
        <w:ind w:left="5529"/>
        <w:rPr>
          <w:szCs w:val="24"/>
        </w:rPr>
      </w:pPr>
      <w:r>
        <w:t>2022 m. kovo  d. sprendimu Nr. T-IX</w:t>
      </w:r>
    </w:p>
    <w:p w:rsidR="006F3AF8" w:rsidRDefault="006F3AF8" w:rsidP="00C76D9A">
      <w:pPr>
        <w:tabs>
          <w:tab w:val="left" w:pos="6804"/>
        </w:tabs>
        <w:ind w:left="5529"/>
      </w:pPr>
    </w:p>
    <w:p w:rsidR="006F3AF8" w:rsidRDefault="006F3AF8" w:rsidP="006F3AF8">
      <w:pPr>
        <w:tabs>
          <w:tab w:val="left" w:pos="6804"/>
        </w:tabs>
      </w:pPr>
    </w:p>
    <w:p w:rsidR="00C76D9A" w:rsidRDefault="00C76D9A" w:rsidP="00C76D9A">
      <w:pPr>
        <w:tabs>
          <w:tab w:val="left" w:pos="6804"/>
        </w:tabs>
        <w:ind w:left="5529"/>
      </w:pPr>
      <w:r>
        <w:t>Valstybinių ir savivaldybių švietimo</w:t>
      </w:r>
    </w:p>
    <w:p w:rsidR="00C76D9A" w:rsidRDefault="00C76D9A" w:rsidP="00C76D9A">
      <w:pPr>
        <w:tabs>
          <w:tab w:val="left" w:pos="6804"/>
        </w:tabs>
        <w:ind w:left="5529"/>
      </w:pPr>
      <w:r>
        <w:t>įstaigų (išskyrus aukštąsias mokyklas)</w:t>
      </w:r>
    </w:p>
    <w:p w:rsidR="00C76D9A" w:rsidRDefault="00C76D9A" w:rsidP="00C76D9A">
      <w:pPr>
        <w:tabs>
          <w:tab w:val="left" w:pos="6804"/>
        </w:tabs>
        <w:ind w:left="5529"/>
      </w:pPr>
      <w:r>
        <w:t>vadovų, jų pavaduotojų ugdymui, ugdymą</w:t>
      </w:r>
    </w:p>
    <w:p w:rsidR="00C76D9A" w:rsidRDefault="00C76D9A" w:rsidP="00C76D9A">
      <w:pPr>
        <w:tabs>
          <w:tab w:val="left" w:pos="6804"/>
        </w:tabs>
        <w:ind w:left="5529"/>
      </w:pPr>
      <w:r>
        <w:t>organizuojančių skyrių vedėjų veiklos</w:t>
      </w:r>
    </w:p>
    <w:p w:rsidR="00C76D9A" w:rsidRDefault="00C76D9A" w:rsidP="00C76D9A">
      <w:pPr>
        <w:tabs>
          <w:tab w:val="left" w:pos="6804"/>
        </w:tabs>
        <w:ind w:left="5529"/>
        <w:rPr>
          <w:szCs w:val="24"/>
          <w:lang w:eastAsia="lt-LT"/>
        </w:rPr>
      </w:pPr>
      <w:r>
        <w:t>vertinimo nuostatų</w:t>
      </w:r>
    </w:p>
    <w:p w:rsidR="00C76D9A" w:rsidRDefault="00C76D9A" w:rsidP="00C76D9A">
      <w:pPr>
        <w:tabs>
          <w:tab w:val="left" w:pos="6804"/>
        </w:tabs>
        <w:ind w:left="5529"/>
        <w:rPr>
          <w:szCs w:val="24"/>
          <w:lang w:eastAsia="ar-SA"/>
        </w:rPr>
      </w:pPr>
      <w:r>
        <w:rPr>
          <w:szCs w:val="24"/>
          <w:lang w:eastAsia="ar-SA"/>
        </w:rPr>
        <w:t>1 priedas</w:t>
      </w:r>
    </w:p>
    <w:p w:rsidR="00C76D9A" w:rsidRDefault="00C76D9A" w:rsidP="00C76D9A">
      <w:pPr>
        <w:tabs>
          <w:tab w:val="left" w:pos="6237"/>
          <w:tab w:val="right" w:pos="8306"/>
        </w:tabs>
        <w:rPr>
          <w:szCs w:val="24"/>
        </w:rPr>
      </w:pPr>
    </w:p>
    <w:p w:rsidR="00C76D9A" w:rsidRDefault="00C76D9A" w:rsidP="00C76D9A">
      <w:pPr>
        <w:jc w:val="center"/>
        <w:rPr>
          <w:b/>
          <w:szCs w:val="24"/>
          <w:lang w:eastAsia="lt-LT"/>
        </w:rPr>
      </w:pPr>
      <w:r>
        <w:rPr>
          <w:b/>
          <w:szCs w:val="24"/>
          <w:lang w:eastAsia="lt-LT"/>
        </w:rPr>
        <w:t>(Švietimo įstaigos (išskyrus aukštąją mokyklą) vadovo metų veiklos ataskaitos forma)</w:t>
      </w:r>
    </w:p>
    <w:p w:rsidR="00C76D9A" w:rsidRDefault="00C76D9A" w:rsidP="00C76D9A">
      <w:pPr>
        <w:jc w:val="center"/>
        <w:rPr>
          <w:b/>
          <w:szCs w:val="24"/>
          <w:lang w:eastAsia="lt-LT"/>
        </w:rPr>
      </w:pPr>
    </w:p>
    <w:p w:rsidR="00C76D9A" w:rsidRPr="00A77B36" w:rsidRDefault="00C76D9A" w:rsidP="00C76D9A">
      <w:pPr>
        <w:tabs>
          <w:tab w:val="left" w:pos="14656"/>
        </w:tabs>
        <w:jc w:val="center"/>
        <w:rPr>
          <w:szCs w:val="24"/>
          <w:u w:val="single"/>
          <w:lang w:eastAsia="lt-LT"/>
        </w:rPr>
      </w:pPr>
      <w:r>
        <w:rPr>
          <w:szCs w:val="24"/>
          <w:u w:val="single"/>
          <w:lang w:eastAsia="lt-LT"/>
        </w:rPr>
        <w:t>Varėnos specialioji mokykla</w:t>
      </w:r>
    </w:p>
    <w:p w:rsidR="00C76D9A" w:rsidRDefault="00C76D9A" w:rsidP="00C76D9A">
      <w:pPr>
        <w:tabs>
          <w:tab w:val="left" w:pos="14656"/>
        </w:tabs>
        <w:jc w:val="center"/>
        <w:rPr>
          <w:sz w:val="20"/>
          <w:lang w:eastAsia="lt-LT"/>
        </w:rPr>
      </w:pPr>
      <w:r>
        <w:rPr>
          <w:sz w:val="20"/>
          <w:lang w:eastAsia="lt-LT"/>
        </w:rPr>
        <w:t>(švietimo įstaigos pavadinimas)</w:t>
      </w:r>
    </w:p>
    <w:p w:rsidR="00C76D9A" w:rsidRDefault="00C76D9A" w:rsidP="00C76D9A">
      <w:pPr>
        <w:tabs>
          <w:tab w:val="left" w:pos="14656"/>
        </w:tabs>
        <w:jc w:val="center"/>
        <w:rPr>
          <w:szCs w:val="24"/>
          <w:lang w:eastAsia="lt-LT"/>
        </w:rPr>
      </w:pPr>
      <w:r>
        <w:rPr>
          <w:szCs w:val="24"/>
          <w:lang w:eastAsia="lt-LT"/>
        </w:rPr>
        <w:t>Aušrelė Armaitienė</w:t>
      </w:r>
    </w:p>
    <w:p w:rsidR="00C76D9A" w:rsidRDefault="00C76D9A" w:rsidP="00C76D9A">
      <w:pPr>
        <w:jc w:val="center"/>
        <w:rPr>
          <w:sz w:val="20"/>
          <w:lang w:eastAsia="lt-LT"/>
        </w:rPr>
      </w:pPr>
      <w:r>
        <w:rPr>
          <w:sz w:val="20"/>
          <w:lang w:eastAsia="lt-LT"/>
        </w:rPr>
        <w:t>(švietimo įstaigos vadovo vardas ir pavardė)</w:t>
      </w:r>
    </w:p>
    <w:p w:rsidR="00C76D9A" w:rsidRDefault="00C76D9A" w:rsidP="00C76D9A">
      <w:pPr>
        <w:jc w:val="center"/>
        <w:rPr>
          <w:b/>
          <w:szCs w:val="24"/>
          <w:lang w:eastAsia="lt-LT"/>
        </w:rPr>
      </w:pPr>
      <w:r>
        <w:rPr>
          <w:b/>
          <w:szCs w:val="24"/>
          <w:lang w:eastAsia="lt-LT"/>
        </w:rPr>
        <w:t>METŲ VEIKLOS ATASKAITA</w:t>
      </w:r>
    </w:p>
    <w:p w:rsidR="00C76D9A" w:rsidRPr="00A77B36" w:rsidRDefault="00C76D9A" w:rsidP="00C76D9A">
      <w:pPr>
        <w:jc w:val="center"/>
        <w:rPr>
          <w:szCs w:val="24"/>
          <w:u w:val="single"/>
          <w:lang w:eastAsia="lt-LT"/>
        </w:rPr>
      </w:pPr>
    </w:p>
    <w:p w:rsidR="00C76D9A" w:rsidRDefault="00C76D9A" w:rsidP="00C76D9A">
      <w:pPr>
        <w:jc w:val="center"/>
        <w:rPr>
          <w:szCs w:val="24"/>
          <w:lang w:eastAsia="lt-LT"/>
        </w:rPr>
      </w:pPr>
      <w:r w:rsidRPr="00A77B36">
        <w:rPr>
          <w:szCs w:val="24"/>
          <w:u w:val="single"/>
          <w:lang w:eastAsia="lt-LT"/>
        </w:rPr>
        <w:t>2022-01-20</w:t>
      </w:r>
      <w:r>
        <w:rPr>
          <w:szCs w:val="24"/>
          <w:lang w:eastAsia="lt-LT"/>
        </w:rPr>
        <w:t xml:space="preserve"> Nr.</w:t>
      </w:r>
      <w:r>
        <w:rPr>
          <w:szCs w:val="24"/>
          <w:u w:val="single"/>
          <w:lang w:eastAsia="lt-LT"/>
        </w:rPr>
        <w:t>1</w:t>
      </w:r>
      <w:r>
        <w:rPr>
          <w:szCs w:val="24"/>
          <w:lang w:eastAsia="lt-LT"/>
        </w:rPr>
        <w:t xml:space="preserve"> </w:t>
      </w:r>
    </w:p>
    <w:p w:rsidR="00C76D9A" w:rsidRDefault="00C76D9A" w:rsidP="00C76D9A">
      <w:pPr>
        <w:jc w:val="center"/>
        <w:rPr>
          <w:lang w:eastAsia="lt-LT"/>
        </w:rPr>
      </w:pPr>
      <w:r>
        <w:rPr>
          <w:lang w:eastAsia="lt-LT"/>
        </w:rPr>
        <w:t>(data)</w:t>
      </w:r>
    </w:p>
    <w:p w:rsidR="00C76D9A" w:rsidRPr="00A77B36" w:rsidRDefault="00C76D9A" w:rsidP="00C76D9A">
      <w:pPr>
        <w:tabs>
          <w:tab w:val="left" w:pos="3828"/>
        </w:tabs>
        <w:jc w:val="center"/>
        <w:rPr>
          <w:szCs w:val="24"/>
          <w:u w:val="single"/>
          <w:lang w:eastAsia="lt-LT"/>
        </w:rPr>
      </w:pPr>
      <w:r>
        <w:rPr>
          <w:szCs w:val="24"/>
          <w:u w:val="single"/>
          <w:lang w:eastAsia="lt-LT"/>
        </w:rPr>
        <w:t>Varėna</w:t>
      </w:r>
    </w:p>
    <w:p w:rsidR="00C76D9A" w:rsidRDefault="00C76D9A" w:rsidP="00C76D9A">
      <w:pPr>
        <w:tabs>
          <w:tab w:val="left" w:pos="3828"/>
        </w:tabs>
        <w:jc w:val="center"/>
        <w:rPr>
          <w:lang w:eastAsia="lt-LT"/>
        </w:rPr>
      </w:pPr>
      <w:r>
        <w:rPr>
          <w:lang w:eastAsia="lt-LT"/>
        </w:rPr>
        <w:t>(sudarymo vieta)</w:t>
      </w:r>
    </w:p>
    <w:p w:rsidR="00C76D9A" w:rsidRDefault="00C76D9A" w:rsidP="00C76D9A">
      <w:pPr>
        <w:jc w:val="center"/>
        <w:rPr>
          <w:lang w:eastAsia="lt-LT"/>
        </w:rPr>
      </w:pPr>
    </w:p>
    <w:p w:rsidR="00C76D9A" w:rsidRDefault="00C76D9A" w:rsidP="00C76D9A">
      <w:pPr>
        <w:jc w:val="center"/>
        <w:rPr>
          <w:b/>
          <w:szCs w:val="24"/>
          <w:lang w:eastAsia="lt-LT"/>
        </w:rPr>
      </w:pPr>
      <w:r>
        <w:rPr>
          <w:b/>
          <w:szCs w:val="24"/>
          <w:lang w:eastAsia="lt-LT"/>
        </w:rPr>
        <w:t>I SKYRIUS</w:t>
      </w:r>
    </w:p>
    <w:p w:rsidR="00C76D9A" w:rsidRDefault="00C76D9A" w:rsidP="00C76D9A">
      <w:pPr>
        <w:jc w:val="center"/>
        <w:rPr>
          <w:b/>
          <w:szCs w:val="24"/>
          <w:lang w:eastAsia="lt-LT"/>
        </w:rPr>
      </w:pPr>
      <w:r>
        <w:rPr>
          <w:b/>
          <w:szCs w:val="24"/>
          <w:lang w:eastAsia="lt-LT"/>
        </w:rPr>
        <w:t>STRATEGINIO PLANO IR METINIO VEIKLOS PLANO ĮGYVENDINIMAS</w:t>
      </w:r>
    </w:p>
    <w:p w:rsidR="00C76D9A" w:rsidRDefault="00C76D9A" w:rsidP="00C76D9A">
      <w:pPr>
        <w:jc w:val="center"/>
        <w:rPr>
          <w:b/>
          <w:lang w:eastAsia="lt-LT"/>
        </w:rPr>
      </w:pPr>
    </w:p>
    <w:p w:rsidR="00C76D9A" w:rsidRDefault="00C76D9A" w:rsidP="00C76D9A"/>
    <w:p w:rsidR="00C76D9A" w:rsidRPr="000A6404" w:rsidRDefault="00C76D9A" w:rsidP="00C76D9A"/>
    <w:p w:rsidR="00C76D9A" w:rsidRPr="000A6404" w:rsidRDefault="00C76D9A" w:rsidP="00C76D9A"/>
    <w:p w:rsidR="00C76D9A" w:rsidRPr="000A6404" w:rsidRDefault="00C76D9A" w:rsidP="00C76D9A"/>
    <w:p w:rsidR="00C76D9A" w:rsidRPr="000A6404" w:rsidRDefault="00C76D9A" w:rsidP="00C76D9A"/>
    <w:p w:rsidR="00C76D9A" w:rsidRPr="000A6404" w:rsidRDefault="00C76D9A" w:rsidP="00C76D9A"/>
    <w:p w:rsidR="00C76D9A" w:rsidRDefault="00C76D9A" w:rsidP="00C76D9A"/>
    <w:p w:rsidR="00C76D9A" w:rsidRPr="000A6404" w:rsidRDefault="00C76D9A" w:rsidP="00C76D9A">
      <w:pPr>
        <w:sectPr w:rsidR="00C76D9A" w:rsidRPr="000A6404" w:rsidSect="000C6208">
          <w:headerReference w:type="default" r:id="rId6"/>
          <w:headerReference w:type="first" r:id="rId7"/>
          <w:pgSz w:w="11907" w:h="16840" w:code="9"/>
          <w:pgMar w:top="1138" w:right="562" w:bottom="1238" w:left="1699" w:header="288" w:footer="720" w:gutter="0"/>
          <w:pgNumType w:start="1"/>
          <w:cols w:space="720"/>
          <w:noEndnote/>
          <w:titlePg/>
        </w:sect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C76D9A" w:rsidTr="00066351">
        <w:tc>
          <w:tcPr>
            <w:tcW w:w="9775" w:type="dxa"/>
          </w:tcPr>
          <w:p w:rsidR="00C76D9A" w:rsidRDefault="00C76D9A" w:rsidP="00066351"/>
          <w:p w:rsidR="00C76D9A" w:rsidRPr="005A725F" w:rsidRDefault="00C76D9A" w:rsidP="00066351"/>
          <w:p w:rsidR="00C76D9A" w:rsidRDefault="00C76D9A" w:rsidP="00066351">
            <w:pPr>
              <w:tabs>
                <w:tab w:val="left" w:pos="147"/>
              </w:tabs>
              <w:ind w:firstLine="147"/>
              <w:jc w:val="center"/>
              <w:rPr>
                <w:szCs w:val="24"/>
                <w:lang w:eastAsia="lt-LT"/>
              </w:rPr>
            </w:pPr>
            <w:r>
              <w:rPr>
                <w:szCs w:val="24"/>
                <w:lang w:eastAsia="lt-LT"/>
              </w:rPr>
              <w:t xml:space="preserve">Įgyvendinant Varėnos specialiosios </w:t>
            </w:r>
            <w:r w:rsidRPr="005A725F">
              <w:t>mokyklos 2021 – 2023</w:t>
            </w:r>
            <w:r>
              <w:rPr>
                <w:szCs w:val="24"/>
                <w:lang w:eastAsia="lt-LT"/>
              </w:rPr>
              <w:t xml:space="preserve"> metų Strateginio plano ir 2021 metų veiklos plane numatytas priemones mokykloje buvo siekiama ugdyti ir plėtoti specialiųjų poreikių mokinių dalykines ir bendrąsias kompetencijas ugdymo procese ir popamokinėje veikloje.</w:t>
            </w:r>
          </w:p>
          <w:p w:rsidR="00C76D9A" w:rsidRPr="00BF20EC" w:rsidRDefault="00C76D9A" w:rsidP="00066351">
            <w:pPr>
              <w:overflowPunct w:val="0"/>
              <w:spacing w:line="360" w:lineRule="auto"/>
              <w:jc w:val="both"/>
              <w:textAlignment w:val="baseline"/>
              <w:rPr>
                <w:color w:val="4472C4"/>
                <w:szCs w:val="24"/>
                <w:lang w:eastAsia="lt-LT"/>
              </w:rPr>
            </w:pPr>
            <w:r>
              <w:rPr>
                <w:szCs w:val="24"/>
                <w:lang w:eastAsia="lt-LT"/>
              </w:rPr>
              <w:tab/>
              <w:t>Atlikus mokyklos veiklos įsivertinimą nustatyta, kad mokykloje reikėtų skatinti specialiųjų poreikių turinčių mokinių aktyvumą, kūrybiškumą, draugiškumą bendruomenėje, keliant mokytojų kvalifikaciją ir bendrakultūrines kompetencijas, suteikiant ugdytiniams palankiausias sąlygas reikšti, puoselėti ir tobulinti individualius gebėjimus. Šiam tikslui įgyvendinti iškėlėme du uždavinius:</w:t>
            </w:r>
          </w:p>
          <w:p w:rsidR="00C76D9A" w:rsidRDefault="00C76D9A" w:rsidP="00066351">
            <w:pPr>
              <w:overflowPunct w:val="0"/>
              <w:spacing w:line="360" w:lineRule="auto"/>
              <w:ind w:left="360"/>
              <w:jc w:val="both"/>
              <w:textAlignment w:val="baseline"/>
              <w:rPr>
                <w:szCs w:val="24"/>
                <w:lang w:eastAsia="lt-LT"/>
              </w:rPr>
            </w:pPr>
            <w:r>
              <w:rPr>
                <w:szCs w:val="24"/>
                <w:lang w:eastAsia="lt-LT"/>
              </w:rPr>
              <w:t xml:space="preserve">             1.Tobulinti pamokos vadybą, bendrąsias bei profesines mokytojo kompetencijas ir pedagoginės, socialinės, psichologinės pagalbos teikimą mokiniui, tenkinant jo saviraiškos poreikius.</w:t>
            </w:r>
          </w:p>
          <w:p w:rsidR="00C76D9A" w:rsidRDefault="00C76D9A" w:rsidP="00066351">
            <w:pPr>
              <w:overflowPunct w:val="0"/>
              <w:spacing w:line="360" w:lineRule="auto"/>
              <w:ind w:left="360"/>
              <w:jc w:val="both"/>
              <w:textAlignment w:val="baseline"/>
              <w:rPr>
                <w:color w:val="FF0000"/>
                <w:szCs w:val="24"/>
                <w:lang w:eastAsia="lt-LT"/>
              </w:rPr>
            </w:pPr>
            <w:r>
              <w:rPr>
                <w:szCs w:val="24"/>
                <w:lang w:eastAsia="lt-LT"/>
              </w:rPr>
              <w:t xml:space="preserve">             2.Skiepyti teigiamą požiūrį į sveikatą, kurti sveiką ir psichologiškai saugią ugdymo(si) aplinką.</w:t>
            </w:r>
          </w:p>
          <w:p w:rsidR="00C76D9A" w:rsidRDefault="00C76D9A" w:rsidP="00066351">
            <w:pPr>
              <w:overflowPunct w:val="0"/>
              <w:spacing w:line="360" w:lineRule="auto"/>
              <w:jc w:val="both"/>
              <w:textAlignment w:val="baseline"/>
              <w:rPr>
                <w:szCs w:val="24"/>
                <w:lang w:eastAsia="lt-LT"/>
              </w:rPr>
            </w:pPr>
            <w:r>
              <w:rPr>
                <w:szCs w:val="24"/>
                <w:lang w:eastAsia="lt-LT"/>
              </w:rPr>
              <w:tab/>
            </w:r>
            <w:r w:rsidRPr="005A725F">
              <w:rPr>
                <w:szCs w:val="24"/>
                <w:lang w:eastAsia="lt-LT"/>
              </w:rPr>
              <w:t>Siekiant įgyvendinti šiuos uždavinius k</w:t>
            </w:r>
            <w:r>
              <w:rPr>
                <w:szCs w:val="24"/>
                <w:lang w:eastAsia="lt-LT"/>
              </w:rPr>
              <w:t xml:space="preserve">lasės vadovai nuolat bendrauja su tėvais mokinių pažangos pasiekimų, probleminio  elgesio klausimais. </w:t>
            </w:r>
            <w:r w:rsidRPr="005A725F">
              <w:rPr>
                <w:szCs w:val="24"/>
                <w:lang w:eastAsia="lt-LT"/>
              </w:rPr>
              <w:t xml:space="preserve">Mokykloje užtikrintas švietimo pagalbos teikimas: nuolat teikiama mokiniams socialinė pagalba, prireikus bendradarbiaujama su tarpinstitucinio  bendradarbiavimo koordinatore, seniūnijų socialiniais darbuotojais. </w:t>
            </w:r>
            <w:r>
              <w:rPr>
                <w:szCs w:val="24"/>
                <w:lang w:eastAsia="lt-LT"/>
              </w:rPr>
              <w:t xml:space="preserve">Kiekvienam mokiniui, aptarus su tėvais, globėjais, sudaroma individualizuota ugdymo programa, kuri koreguojama, jei mokinys pasiekia programoje numatytus </w:t>
            </w:r>
            <w:r w:rsidRPr="005A725F">
              <w:rPr>
                <w:szCs w:val="24"/>
                <w:lang w:eastAsia="lt-LT"/>
              </w:rPr>
              <w:t>uždavinius</w:t>
            </w:r>
            <w:r w:rsidRPr="005A725F">
              <w:rPr>
                <w:strike/>
                <w:szCs w:val="24"/>
                <w:lang w:eastAsia="lt-LT"/>
              </w:rPr>
              <w:t xml:space="preserve">. </w:t>
            </w:r>
            <w:r w:rsidRPr="005A725F">
              <w:rPr>
                <w:szCs w:val="24"/>
                <w:lang w:eastAsia="lt-LT"/>
              </w:rPr>
              <w:t>Mokiniams sudarytos sąlygos įstaigoje ugdytis (popietiniu laiku ugdomi mokinių pažintiniai, kūrybiniai, sportiniai gebėjimai. Vaikai kartu žaidžia stalo žaidimus, atlieka įvairias lavinamąsias užduotėles)</w:t>
            </w:r>
            <w:r w:rsidRPr="00BF20EC">
              <w:rPr>
                <w:color w:val="4472C4"/>
                <w:szCs w:val="24"/>
                <w:lang w:eastAsia="lt-LT"/>
              </w:rPr>
              <w:t xml:space="preserve"> </w:t>
            </w:r>
            <w:r>
              <w:rPr>
                <w:szCs w:val="24"/>
                <w:lang w:eastAsia="lt-LT"/>
              </w:rPr>
              <w:t>iki 17 val., taigi tėvams sudarytos sąlygos dirbti.</w:t>
            </w:r>
          </w:p>
          <w:p w:rsidR="00C76D9A" w:rsidRPr="00E86573" w:rsidRDefault="00C76D9A" w:rsidP="00066351">
            <w:pPr>
              <w:overflowPunct w:val="0"/>
              <w:spacing w:line="360" w:lineRule="auto"/>
              <w:jc w:val="both"/>
              <w:textAlignment w:val="baseline"/>
              <w:rPr>
                <w:rFonts w:ascii="Palemonas" w:hAnsi="Palemonas"/>
              </w:rPr>
            </w:pPr>
            <w:r>
              <w:rPr>
                <w:rFonts w:ascii="Palemonas" w:hAnsi="Palemonas"/>
                <w:b/>
              </w:rPr>
              <w:t xml:space="preserve">            </w:t>
            </w:r>
            <w:r>
              <w:rPr>
                <w:szCs w:val="24"/>
                <w:lang w:eastAsia="lt-LT"/>
              </w:rPr>
              <w:t xml:space="preserve">Mokykloje mokosi 17 mokinių (rugsėjo 1 d. buvo 18). Iš jų turintys nežymų intelekto sutrikimą -6, vidutinį intelekto sutrikimą – 5, žymų intelekto sutrikimą   –2, kompleksinių sutrikimų – 4. Dideli specialieji poreikiai nustatyti 8 mokiniams, labai dideli specialieji poreikiai – 9 mokiniams.  3 mokiniai </w:t>
            </w:r>
            <w:r w:rsidRPr="00E86573">
              <w:rPr>
                <w:szCs w:val="24"/>
                <w:lang w:eastAsia="lt-LT"/>
              </w:rPr>
              <w:t xml:space="preserve">pagal  gydytojų rekomendacijas  mokomi namuose. </w:t>
            </w:r>
          </w:p>
          <w:p w:rsidR="00C76D9A" w:rsidRPr="00E86573" w:rsidRDefault="00C76D9A" w:rsidP="00066351">
            <w:pPr>
              <w:overflowPunct w:val="0"/>
              <w:spacing w:line="360" w:lineRule="auto"/>
              <w:jc w:val="both"/>
              <w:textAlignment w:val="baseline"/>
              <w:rPr>
                <w:szCs w:val="24"/>
                <w:lang w:eastAsia="lt-LT"/>
              </w:rPr>
            </w:pPr>
            <w:r w:rsidRPr="00E86573">
              <w:rPr>
                <w:szCs w:val="24"/>
                <w:lang w:eastAsia="lt-LT"/>
              </w:rPr>
              <w:tab/>
              <w:t>Mokykloje dirbama pagal individualizuotą pradinio ugdymo programą -4 mokiniai, pagrindinio ugdymo programą - 9 mokiniai , socialinių įgūdžių ugdymo  programą -4 mokiniai .</w:t>
            </w:r>
          </w:p>
          <w:p w:rsidR="00C76D9A" w:rsidRDefault="00C76D9A" w:rsidP="00066351">
            <w:pPr>
              <w:overflowPunct w:val="0"/>
              <w:spacing w:line="360" w:lineRule="auto"/>
              <w:jc w:val="both"/>
              <w:textAlignment w:val="baseline"/>
              <w:rPr>
                <w:color w:val="C0504D"/>
                <w:szCs w:val="24"/>
                <w:lang w:eastAsia="lt-LT"/>
              </w:rPr>
            </w:pPr>
            <w:r>
              <w:rPr>
                <w:szCs w:val="24"/>
                <w:lang w:eastAsia="lt-LT"/>
              </w:rPr>
              <w:t>14 mokinių, turinčių kalbos ir kalbėjimų sutrikimų teikiama logopedo pagalba, taip pat teikiama mokytojo padėjėjo pagalba.</w:t>
            </w:r>
            <w:r>
              <w:rPr>
                <w:color w:val="C0504D"/>
                <w:szCs w:val="24"/>
                <w:lang w:eastAsia="lt-LT"/>
              </w:rPr>
              <w:tab/>
            </w:r>
          </w:p>
          <w:p w:rsidR="00C76D9A" w:rsidRDefault="00C76D9A" w:rsidP="00066351">
            <w:pPr>
              <w:overflowPunct w:val="0"/>
              <w:spacing w:line="360" w:lineRule="auto"/>
              <w:ind w:firstLine="1247"/>
              <w:jc w:val="both"/>
              <w:textAlignment w:val="baseline"/>
              <w:rPr>
                <w:color w:val="FF0000"/>
                <w:szCs w:val="24"/>
                <w:lang w:eastAsia="lt-LT"/>
              </w:rPr>
            </w:pPr>
            <w:r>
              <w:rPr>
                <w:szCs w:val="24"/>
                <w:lang w:eastAsia="lt-LT"/>
              </w:rPr>
              <w:t>2021 metais išduotas 1</w:t>
            </w:r>
            <w:r w:rsidRPr="00E86573">
              <w:rPr>
                <w:szCs w:val="24"/>
                <w:lang w:eastAsia="lt-LT"/>
              </w:rPr>
              <w:t xml:space="preserve"> pagrindinio ugdymo pasiekimų pažymėjimas</w:t>
            </w:r>
            <w:r>
              <w:rPr>
                <w:color w:val="92D050"/>
                <w:szCs w:val="24"/>
                <w:lang w:eastAsia="lt-LT"/>
              </w:rPr>
              <w:t>.</w:t>
            </w:r>
            <w:r w:rsidRPr="003D7F0C">
              <w:rPr>
                <w:color w:val="92D050"/>
                <w:szCs w:val="24"/>
                <w:lang w:eastAsia="lt-LT"/>
              </w:rPr>
              <w:t xml:space="preserve">. </w:t>
            </w:r>
            <w:r>
              <w:rPr>
                <w:szCs w:val="24"/>
                <w:lang w:eastAsia="lt-LT"/>
              </w:rPr>
              <w:t xml:space="preserve">Mokyklos mokiniai standartizuotų testų nelaiko. Pagal savo gebėjimus ir galimybes dalyvauja: piešinių ir </w:t>
            </w:r>
            <w:r>
              <w:rPr>
                <w:szCs w:val="24"/>
                <w:lang w:eastAsia="lt-LT"/>
              </w:rPr>
              <w:lastRenderedPageBreak/>
              <w:t>darbelių konkursuose rengiamuose rajone ir respublikoje, įsijungia į organizuojamas pilietines akcijas</w:t>
            </w:r>
            <w:r>
              <w:rPr>
                <w:color w:val="C0504D"/>
                <w:szCs w:val="24"/>
                <w:lang w:eastAsia="lt-LT"/>
              </w:rPr>
              <w:t xml:space="preserve"> </w:t>
            </w:r>
            <w:r>
              <w:rPr>
                <w:szCs w:val="24"/>
                <w:lang w:eastAsia="lt-LT"/>
              </w:rPr>
              <w:t>Mokinių pagaminti darbai laimėjo prizines vietas Varėnos moksleivių kūrybos centro, Lietuvos vaikų ir jaunimo centro organizuotuose konkursuose ir parodose.</w:t>
            </w:r>
          </w:p>
          <w:p w:rsidR="00C76D9A" w:rsidRDefault="00C76D9A" w:rsidP="00066351">
            <w:pPr>
              <w:overflowPunct w:val="0"/>
              <w:spacing w:line="360" w:lineRule="auto"/>
              <w:jc w:val="both"/>
              <w:textAlignment w:val="baseline"/>
              <w:rPr>
                <w:szCs w:val="24"/>
                <w:lang w:eastAsia="lt-LT"/>
              </w:rPr>
            </w:pPr>
            <w:r>
              <w:rPr>
                <w:szCs w:val="24"/>
                <w:lang w:eastAsia="lt-LT"/>
              </w:rPr>
              <w:tab/>
              <w:t>Mokiniai dalyvauja mieste vykstančiuose renginiuose. Vaikai, turintys specialiųjų ugdymosi poreikių socializuojasi, lavėja jų pažintinės funkcijos.</w:t>
            </w:r>
          </w:p>
          <w:p w:rsidR="00C76D9A" w:rsidRDefault="00C76D9A" w:rsidP="00066351">
            <w:pPr>
              <w:overflowPunct w:val="0"/>
              <w:spacing w:line="360" w:lineRule="auto"/>
              <w:jc w:val="both"/>
              <w:textAlignment w:val="baseline"/>
              <w:rPr>
                <w:szCs w:val="24"/>
                <w:lang w:eastAsia="lt-LT"/>
              </w:rPr>
            </w:pPr>
            <w:r>
              <w:rPr>
                <w:szCs w:val="24"/>
                <w:lang w:eastAsia="lt-LT"/>
              </w:rPr>
              <w:t xml:space="preserve">             2021 m. mokykla organizavo respublikinę virtualią parodą „Žaisliukas Kalėdinei eglutei“, kurioje dalyvavo ne tik mūsų rajono, bet ir kitų rajonų mokyklų mokiniai, turintys specialiųjų ugdymosi poreikių .</w:t>
            </w:r>
          </w:p>
          <w:p w:rsidR="00C76D9A" w:rsidRDefault="00C76D9A" w:rsidP="00066351">
            <w:pPr>
              <w:overflowPunct w:val="0"/>
              <w:spacing w:line="360" w:lineRule="auto"/>
              <w:jc w:val="both"/>
              <w:textAlignment w:val="baseline"/>
              <w:rPr>
                <w:szCs w:val="24"/>
                <w:lang w:eastAsia="lt-LT"/>
              </w:rPr>
            </w:pPr>
            <w:r>
              <w:rPr>
                <w:szCs w:val="24"/>
                <w:lang w:eastAsia="lt-LT"/>
              </w:rPr>
              <w:tab/>
              <w:t xml:space="preserve">Atsižvelgiant į mokinių fizines ir psichines galimybes, mokiniai, lydimi auklėtojo ir jo padėjėjo dalyvauja neformaliojo švietimo veikloje: lanko Varėnos sporto centre sporto būrelį, kuriame stiprėja vaikų fizinis pasirengimas, jie išmoko plaukti. </w:t>
            </w:r>
            <w:r w:rsidRPr="005A725F">
              <w:rPr>
                <w:szCs w:val="24"/>
                <w:lang w:eastAsia="lt-LT"/>
              </w:rPr>
              <w:t>Bendradarbiavimo</w:t>
            </w:r>
            <w:r w:rsidRPr="00BF20EC">
              <w:rPr>
                <w:color w:val="4472C4"/>
                <w:szCs w:val="24"/>
                <w:lang w:eastAsia="lt-LT"/>
              </w:rPr>
              <w:t xml:space="preserve"> s</w:t>
            </w:r>
            <w:r>
              <w:rPr>
                <w:szCs w:val="24"/>
                <w:lang w:eastAsia="lt-LT"/>
              </w:rPr>
              <w:t>utartis su VŠĮ  „ Didelės akys“ leidžia mūsų mokiniams džiaugtis lauko sporto šakomis – važiavimu dviračiu, ėjimu su šiaurietiškomis lazdomis, slidinėjimu, važinėjimu rogėmis.</w:t>
            </w:r>
          </w:p>
          <w:p w:rsidR="00C76D9A" w:rsidRDefault="00C76D9A" w:rsidP="00066351">
            <w:pPr>
              <w:overflowPunct w:val="0"/>
              <w:spacing w:line="360" w:lineRule="auto"/>
              <w:jc w:val="both"/>
              <w:textAlignment w:val="baseline"/>
              <w:rPr>
                <w:szCs w:val="24"/>
                <w:lang w:eastAsia="lt-LT"/>
              </w:rPr>
            </w:pPr>
            <w:r>
              <w:rPr>
                <w:szCs w:val="24"/>
                <w:lang w:eastAsia="lt-LT"/>
              </w:rPr>
              <w:t xml:space="preserve">            Užtikrinant mokinių saugumą mokykloje, mokykloje vykdoma prevencinė programa „ Linas“. Vaikai išmoko papasakoti ir išreikšti savo emocijas, pasidalinti savo sėkmėmis ir nesėkmėmis.</w:t>
            </w:r>
          </w:p>
          <w:p w:rsidR="00C76D9A" w:rsidRDefault="00C76D9A" w:rsidP="00066351">
            <w:pPr>
              <w:overflowPunct w:val="0"/>
              <w:spacing w:line="360" w:lineRule="auto"/>
              <w:jc w:val="both"/>
              <w:textAlignment w:val="baseline"/>
              <w:rPr>
                <w:szCs w:val="24"/>
                <w:lang w:eastAsia="lt-LT"/>
              </w:rPr>
            </w:pPr>
            <w:r>
              <w:rPr>
                <w:szCs w:val="24"/>
                <w:lang w:eastAsia="lt-LT"/>
              </w:rPr>
              <w:tab/>
              <w:t xml:space="preserve"> Mokykloje vykdomos smurto ir paryčių  prevencijos, Alkoholio, tabako ir kitų psichiką veikiančių medžiagų programa, sveikatos ir lytiškumo bei rengimo šeimai programa. Šios programos integruotos į ugdymo turinį ir popamokinę veiklą. Vykdant šias programas 75% sumažėjo mokinių vartojančių tabako gaminius</w:t>
            </w:r>
            <w:r>
              <w:rPr>
                <w:color w:val="FF0000"/>
                <w:szCs w:val="24"/>
                <w:lang w:eastAsia="lt-LT"/>
              </w:rPr>
              <w:t xml:space="preserve"> </w:t>
            </w:r>
            <w:r>
              <w:rPr>
                <w:szCs w:val="24"/>
                <w:lang w:eastAsia="lt-LT"/>
              </w:rPr>
              <w:t>mokykloje, negauta pranešimų apie smurtą ir patyčias.</w:t>
            </w:r>
          </w:p>
          <w:p w:rsidR="00C76D9A" w:rsidRDefault="00C76D9A" w:rsidP="00066351">
            <w:pPr>
              <w:overflowPunct w:val="0"/>
              <w:spacing w:line="360" w:lineRule="auto"/>
              <w:jc w:val="both"/>
              <w:textAlignment w:val="baseline"/>
              <w:rPr>
                <w:szCs w:val="24"/>
                <w:lang w:eastAsia="lt-LT"/>
              </w:rPr>
            </w:pPr>
            <w:r>
              <w:rPr>
                <w:szCs w:val="24"/>
                <w:lang w:eastAsia="lt-LT"/>
              </w:rPr>
              <w:tab/>
              <w:t xml:space="preserve"> Mokykloje vykdomas projektas: „ Mes kartu - jėga“ (</w:t>
            </w:r>
            <w:r w:rsidRPr="005A725F">
              <w:rPr>
                <w:szCs w:val="24"/>
                <w:lang w:eastAsia="lt-LT"/>
              </w:rPr>
              <w:t>Europos sąjungos</w:t>
            </w:r>
            <w:r>
              <w:rPr>
                <w:szCs w:val="24"/>
                <w:lang w:eastAsia="lt-LT"/>
              </w:rPr>
              <w:t xml:space="preserve"> paramos fondo</w:t>
            </w:r>
            <w:r w:rsidRPr="00BF20EC">
              <w:rPr>
                <w:color w:val="4472C4"/>
                <w:szCs w:val="24"/>
                <w:lang w:eastAsia="lt-LT"/>
              </w:rPr>
              <w:t xml:space="preserve"> </w:t>
            </w:r>
            <w:r>
              <w:rPr>
                <w:szCs w:val="24"/>
                <w:lang w:eastAsia="lt-LT"/>
              </w:rPr>
              <w:t>finansavimas gautas ir projektas jau vyksta). Šis projektas laikinai sustabdytas, kol bus galimybė veiklas vykdyti grupėms.  Mokykla savitai kuria ir formuoja savo įvaizdį bendruomenėje. Pagal galimybes stengiasi pasirodyti rajono renginiuose su mokykloje</w:t>
            </w:r>
            <w:r>
              <w:rPr>
                <w:color w:val="FF0000"/>
                <w:szCs w:val="24"/>
                <w:lang w:eastAsia="lt-LT"/>
              </w:rPr>
              <w:t xml:space="preserve"> </w:t>
            </w:r>
            <w:r>
              <w:rPr>
                <w:szCs w:val="24"/>
                <w:lang w:eastAsia="lt-LT"/>
              </w:rPr>
              <w:t>gaminamais gaminiais. Šiais metais savo megztas kojines vaikai padovanojo migrantų vaikams</w:t>
            </w:r>
            <w:r w:rsidRPr="00E86573">
              <w:rPr>
                <w:szCs w:val="24"/>
                <w:lang w:eastAsia="lt-LT"/>
              </w:rPr>
              <w:t>.(Kojinės buvo nuvežtos</w:t>
            </w:r>
            <w:r w:rsidRPr="005A725F">
              <w:rPr>
                <w:szCs w:val="24"/>
                <w:lang w:eastAsia="lt-LT"/>
              </w:rPr>
              <w:t xml:space="preserve"> į</w:t>
            </w:r>
            <w:r w:rsidRPr="00E86573">
              <w:rPr>
                <w:szCs w:val="24"/>
                <w:lang w:eastAsia="lt-LT"/>
              </w:rPr>
              <w:t xml:space="preserve"> Aleksandro  Barausko pasienio užkardą)</w:t>
            </w:r>
            <w:r>
              <w:rPr>
                <w:szCs w:val="24"/>
                <w:lang w:eastAsia="lt-LT"/>
              </w:rPr>
              <w:t xml:space="preserve"> </w:t>
            </w:r>
          </w:p>
          <w:p w:rsidR="00C76D9A" w:rsidRPr="00036E08" w:rsidRDefault="00C76D9A" w:rsidP="00066351">
            <w:pPr>
              <w:overflowPunct w:val="0"/>
              <w:spacing w:line="360" w:lineRule="auto"/>
              <w:jc w:val="both"/>
              <w:textAlignment w:val="baseline"/>
              <w:rPr>
                <w:rFonts w:ascii="Palemonas" w:hAnsi="Palemonas"/>
                <w:b/>
              </w:rPr>
            </w:pPr>
            <w:r>
              <w:rPr>
                <w:rFonts w:ascii="Palemonas" w:hAnsi="Palemonas"/>
              </w:rPr>
              <w:t xml:space="preserve">                    </w:t>
            </w:r>
            <w:r>
              <w:rPr>
                <w:rFonts w:ascii="Palemonas" w:hAnsi="Palemonas"/>
                <w:b/>
              </w:rPr>
              <w:t xml:space="preserve"> </w:t>
            </w:r>
            <w:r>
              <w:rPr>
                <w:szCs w:val="24"/>
                <w:lang w:eastAsia="lt-LT"/>
              </w:rPr>
              <w:t xml:space="preserve">Mokyklos bendrabutyje mokiniai negyvena, nes yra galimybė į mokyklą pavežti kasdien. </w:t>
            </w:r>
            <w:r w:rsidRPr="00036E08">
              <w:rPr>
                <w:szCs w:val="24"/>
                <w:lang w:eastAsia="lt-LT"/>
              </w:rPr>
              <w:t>Nemokamą maitinimą, skiriamą savivaldybės socialinės paramos skyriaus</w:t>
            </w:r>
            <w:r>
              <w:rPr>
                <w:szCs w:val="24"/>
                <w:lang w:eastAsia="lt-LT"/>
              </w:rPr>
              <w:t>,</w:t>
            </w:r>
            <w:r w:rsidRPr="00036E08">
              <w:rPr>
                <w:szCs w:val="24"/>
                <w:lang w:eastAsia="lt-LT"/>
              </w:rPr>
              <w:t xml:space="preserve"> gauna – 9 mokiniai. </w:t>
            </w:r>
          </w:p>
          <w:p w:rsidR="00C76D9A" w:rsidRPr="00070A73" w:rsidRDefault="00C76D9A" w:rsidP="00066351">
            <w:pPr>
              <w:overflowPunct w:val="0"/>
              <w:spacing w:line="360" w:lineRule="auto"/>
              <w:jc w:val="both"/>
              <w:textAlignment w:val="baseline"/>
              <w:rPr>
                <w:color w:val="92D050"/>
                <w:szCs w:val="24"/>
                <w:lang w:eastAsia="lt-LT"/>
              </w:rPr>
            </w:pPr>
            <w:r w:rsidRPr="00070A73">
              <w:rPr>
                <w:color w:val="92D050"/>
                <w:szCs w:val="24"/>
                <w:lang w:eastAsia="lt-LT"/>
              </w:rPr>
              <w:tab/>
              <w:t xml:space="preserve">. </w:t>
            </w:r>
            <w:r w:rsidRPr="00036E08">
              <w:rPr>
                <w:szCs w:val="24"/>
                <w:lang w:eastAsia="lt-LT"/>
              </w:rPr>
              <w:t xml:space="preserve">Mokykloje  dirba 11 pedagogų, iš jų: 4,74  mokytojų (etato),  2,28 auklėtojų (etato). Metodininko kvalifikaciją turi 3 mokytojai, vyr. mokytojo kvalifikaciją – 6  mokytojai, mokytojo </w:t>
            </w:r>
            <w:r w:rsidRPr="00036E08">
              <w:rPr>
                <w:szCs w:val="24"/>
                <w:lang w:eastAsia="lt-LT"/>
              </w:rPr>
              <w:lastRenderedPageBreak/>
              <w:t>kvalifikaciją – 2 mokytojai. Mokykloje dirba  1 vyresnysis auklėtojas, 1 -  turintis auklėtojo kvalifikaciją.  2 mokytojo padėjėjo etatai –  2 darbuotojai..  Aptarnaujančio personalo  3,5 etato – 4 darbuotojai. Visi mokyklos darbuotojai prisideda prie saugios mokyklos aplinkos kūrimo</w:t>
            </w:r>
          </w:p>
          <w:p w:rsidR="00C76D9A" w:rsidRDefault="00C76D9A" w:rsidP="00066351">
            <w:pPr>
              <w:overflowPunct w:val="0"/>
              <w:spacing w:line="360" w:lineRule="auto"/>
              <w:jc w:val="both"/>
              <w:textAlignment w:val="baseline"/>
              <w:rPr>
                <w:szCs w:val="24"/>
                <w:lang w:eastAsia="lt-LT"/>
              </w:rPr>
            </w:pPr>
            <w:r>
              <w:rPr>
                <w:szCs w:val="24"/>
                <w:lang w:eastAsia="lt-LT"/>
              </w:rPr>
              <w:tab/>
              <w:t xml:space="preserve">Pedagogai sistemingai kėlė savo dalykinę ir metodinę  kvalifikaciją – </w:t>
            </w:r>
            <w:r w:rsidRPr="004804BB">
              <w:rPr>
                <w:szCs w:val="24"/>
                <w:lang w:eastAsia="lt-LT"/>
              </w:rPr>
              <w:t>110 val.</w:t>
            </w:r>
            <w:r>
              <w:rPr>
                <w:szCs w:val="24"/>
                <w:lang w:eastAsia="lt-LT"/>
              </w:rPr>
              <w:t xml:space="preserve"> </w:t>
            </w:r>
          </w:p>
          <w:p w:rsidR="00C76D9A" w:rsidRDefault="00C76D9A" w:rsidP="00066351">
            <w:pPr>
              <w:overflowPunct w:val="0"/>
              <w:spacing w:line="360" w:lineRule="auto"/>
              <w:jc w:val="both"/>
              <w:textAlignment w:val="baseline"/>
              <w:rPr>
                <w:szCs w:val="24"/>
                <w:lang w:eastAsia="lt-LT"/>
              </w:rPr>
            </w:pPr>
            <w:r>
              <w:rPr>
                <w:szCs w:val="24"/>
                <w:lang w:eastAsia="lt-LT"/>
              </w:rPr>
              <w:t>1 mokytojui tenka 10 val. per metus.  Savo žiniomis pasidalijo metodinės grupės susirinkimuose, dalį žinių pritaikė savo darbe.</w:t>
            </w:r>
            <w:r>
              <w:rPr>
                <w:color w:val="C0504D"/>
                <w:szCs w:val="24"/>
                <w:lang w:eastAsia="lt-LT"/>
              </w:rPr>
              <w:t xml:space="preserve"> </w:t>
            </w:r>
            <w:r>
              <w:rPr>
                <w:szCs w:val="24"/>
                <w:lang w:eastAsia="lt-LT"/>
              </w:rPr>
              <w:t>Dauguma mokytojų naudoja IT pamokose. Visose (100%)</w:t>
            </w:r>
            <w:r>
              <w:rPr>
                <w:color w:val="FF0000"/>
                <w:szCs w:val="24"/>
                <w:lang w:eastAsia="lt-LT"/>
              </w:rPr>
              <w:t xml:space="preserve"> </w:t>
            </w:r>
            <w:r>
              <w:rPr>
                <w:szCs w:val="24"/>
                <w:lang w:eastAsia="lt-LT"/>
              </w:rPr>
              <w:t>klasėse yra kompiuteriai. Kompiuteriai prijungti prie mokyklos interneto tinklo.</w:t>
            </w:r>
          </w:p>
          <w:p w:rsidR="00C76D9A" w:rsidRPr="004804BB" w:rsidRDefault="00C76D9A" w:rsidP="00066351">
            <w:pPr>
              <w:overflowPunct w:val="0"/>
              <w:spacing w:line="360" w:lineRule="auto"/>
              <w:ind w:firstLine="142"/>
              <w:jc w:val="both"/>
              <w:textAlignment w:val="baseline"/>
              <w:rPr>
                <w:szCs w:val="24"/>
                <w:lang w:eastAsia="lt-LT"/>
              </w:rPr>
            </w:pPr>
            <w:r>
              <w:rPr>
                <w:szCs w:val="24"/>
                <w:lang w:eastAsia="lt-LT"/>
              </w:rPr>
              <w:tab/>
            </w:r>
            <w:r w:rsidRPr="004804BB">
              <w:rPr>
                <w:szCs w:val="24"/>
                <w:lang w:eastAsia="lt-LT"/>
              </w:rPr>
              <w:t>Mokykla yra finansuojama iš savivaldybės biudžeto lėšų, iš valstybės, gyventojų 2 proc. paramos sumokėto pajamų mokesčio lėšų. 2020 metais mokyklai buvo skirta  217,745  tūkst. Eur. Iš jų: mokymo lėšos –126847,42 tūkst. Eur., Savivaldybės biudžeto lėšos – 33240,70 tūkst. Eur., Valstybės biudžeto specialiosios tikslinės dotacijos lėšos –  55900 tūkst. Eur., Mokinių nemokamam maitinimui skirta 1496,65 tūkst. Eur., Valstybės biudžeto- -260,54 Eur., € Mokyklos išlaikymui lėšos  naudotos racionaliai(mokykla įsiskolinimų neturi). Mokytojai aprūpinti reikiamomis priemonėmis. Diegiamos naujos technologijos: nupirktas kompiuteris, spausdintuvas .</w:t>
            </w:r>
          </w:p>
          <w:p w:rsidR="00C76D9A" w:rsidRDefault="00C76D9A" w:rsidP="00066351">
            <w:pPr>
              <w:overflowPunct w:val="0"/>
              <w:spacing w:line="360" w:lineRule="auto"/>
              <w:ind w:firstLine="142"/>
              <w:jc w:val="both"/>
              <w:textAlignment w:val="baseline"/>
              <w:rPr>
                <w:szCs w:val="24"/>
                <w:lang w:eastAsia="lt-LT"/>
              </w:rPr>
            </w:pPr>
            <w:r>
              <w:rPr>
                <w:szCs w:val="24"/>
                <w:lang w:eastAsia="lt-LT"/>
              </w:rPr>
              <w:t xml:space="preserve">Mokykloje </w:t>
            </w:r>
            <w:r w:rsidRPr="005A725F">
              <w:rPr>
                <w:szCs w:val="24"/>
                <w:lang w:eastAsia="lt-LT"/>
              </w:rPr>
              <w:t>vertinamos</w:t>
            </w:r>
            <w:r w:rsidRPr="00BF20EC">
              <w:rPr>
                <w:color w:val="4472C4"/>
                <w:szCs w:val="24"/>
                <w:lang w:eastAsia="lt-LT"/>
              </w:rPr>
              <w:t xml:space="preserve"> </w:t>
            </w:r>
            <w:r>
              <w:rPr>
                <w:szCs w:val="24"/>
                <w:lang w:eastAsia="lt-LT"/>
              </w:rPr>
              <w:t>mokytojų vedamos pamokos, popamokinės veiklos valandėlės, aptariami trūkumai ir jie operatyviai šalinami. Mokytojai pasibaigus pusmečiui, aprašo mokinių pasiekimus, aprašymą sega į mokinio bylą,</w:t>
            </w:r>
            <w:r w:rsidRPr="00BF20EC">
              <w:rPr>
                <w:color w:val="4472C4"/>
                <w:szCs w:val="24"/>
                <w:lang w:eastAsia="lt-LT"/>
              </w:rPr>
              <w:t xml:space="preserve"> </w:t>
            </w:r>
            <w:r w:rsidRPr="005A725F">
              <w:rPr>
                <w:szCs w:val="24"/>
                <w:lang w:eastAsia="lt-LT"/>
              </w:rPr>
              <w:t>klasių vadovai su pasiektais</w:t>
            </w:r>
            <w:r>
              <w:rPr>
                <w:color w:val="4472C4"/>
                <w:szCs w:val="24"/>
                <w:lang w:eastAsia="lt-LT"/>
              </w:rPr>
              <w:t xml:space="preserve"> </w:t>
            </w:r>
            <w:r w:rsidRPr="005A725F">
              <w:rPr>
                <w:szCs w:val="24"/>
                <w:lang w:eastAsia="lt-LT"/>
              </w:rPr>
              <w:t>rezultatais</w:t>
            </w:r>
            <w:r>
              <w:rPr>
                <w:color w:val="4472C4"/>
                <w:szCs w:val="24"/>
                <w:lang w:eastAsia="lt-LT"/>
              </w:rPr>
              <w:t xml:space="preserve"> </w:t>
            </w:r>
            <w:r w:rsidRPr="005A725F">
              <w:rPr>
                <w:szCs w:val="24"/>
                <w:lang w:eastAsia="lt-LT"/>
              </w:rPr>
              <w:t>supažindina tėvus</w:t>
            </w:r>
            <w:r>
              <w:rPr>
                <w:color w:val="4472C4"/>
                <w:szCs w:val="24"/>
                <w:lang w:eastAsia="lt-LT"/>
              </w:rPr>
              <w:t>.</w:t>
            </w:r>
            <w:r w:rsidRPr="00BF20EC">
              <w:rPr>
                <w:color w:val="4472C4"/>
                <w:szCs w:val="24"/>
                <w:lang w:eastAsia="lt-LT"/>
              </w:rPr>
              <w:t xml:space="preserve"> </w:t>
            </w:r>
            <w:r w:rsidRPr="00A85AE5">
              <w:rPr>
                <w:szCs w:val="24"/>
                <w:lang w:eastAsia="lt-LT"/>
              </w:rPr>
              <w:t>Rezultatai aptariami metodinės grupės susirinkime, ieškoma sprendimų, kaip padėti vaikams, kuriems sekasi sunkiau pasiekti jiems numatytus</w:t>
            </w:r>
            <w:r>
              <w:rPr>
                <w:szCs w:val="24"/>
                <w:lang w:eastAsia="lt-LT"/>
              </w:rPr>
              <w:t xml:space="preserve"> </w:t>
            </w:r>
            <w:r w:rsidRPr="00A85AE5">
              <w:rPr>
                <w:szCs w:val="24"/>
                <w:lang w:eastAsia="lt-LT"/>
              </w:rPr>
              <w:t>uždavinius.</w:t>
            </w:r>
          </w:p>
        </w:tc>
      </w:tr>
    </w:tbl>
    <w:p w:rsidR="00C76D9A" w:rsidRDefault="00C76D9A" w:rsidP="00C76D9A">
      <w:pPr>
        <w:rPr>
          <w:szCs w:val="24"/>
        </w:rPr>
      </w:pPr>
    </w:p>
    <w:p w:rsidR="00C76D9A" w:rsidRPr="00C76D9A" w:rsidRDefault="00C76D9A" w:rsidP="00C76D9A">
      <w:pPr>
        <w:rPr>
          <w:szCs w:val="24"/>
        </w:rPr>
      </w:pPr>
    </w:p>
    <w:p w:rsidR="00C76D9A" w:rsidRPr="00C76D9A" w:rsidRDefault="00C76D9A" w:rsidP="00C76D9A">
      <w:pPr>
        <w:rPr>
          <w:szCs w:val="24"/>
        </w:rPr>
      </w:pPr>
    </w:p>
    <w:p w:rsidR="00C76D9A" w:rsidRPr="00C76D9A" w:rsidRDefault="0093729C" w:rsidP="00C76D9A">
      <w:pPr>
        <w:rPr>
          <w:szCs w:val="24"/>
        </w:rPr>
      </w:pPr>
      <w:r>
        <w:rPr>
          <w:szCs w:val="24"/>
        </w:rPr>
        <w:t xml:space="preserve">Direktorė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F3AF8">
        <w:rPr>
          <w:szCs w:val="24"/>
        </w:rPr>
        <w:tab/>
        <w:t>Aušrelė Armaitienė</w:t>
      </w:r>
    </w:p>
    <w:p w:rsidR="00C76D9A" w:rsidRPr="00C76D9A" w:rsidRDefault="00C76D9A" w:rsidP="00C76D9A">
      <w:pPr>
        <w:rPr>
          <w:szCs w:val="24"/>
        </w:rPr>
      </w:pPr>
    </w:p>
    <w:p w:rsidR="00C76D9A" w:rsidRDefault="00C76D9A" w:rsidP="00C76D9A">
      <w:pPr>
        <w:rPr>
          <w:szCs w:val="24"/>
        </w:rPr>
      </w:pPr>
    </w:p>
    <w:p w:rsidR="00C00BA5" w:rsidRPr="00C76D9A" w:rsidRDefault="00C00BA5" w:rsidP="00C76D9A">
      <w:pPr>
        <w:rPr>
          <w:szCs w:val="24"/>
        </w:rPr>
      </w:pPr>
    </w:p>
    <w:sectPr w:rsidR="00C00BA5" w:rsidRPr="00C76D9A" w:rsidSect="00C76D9A">
      <w:pgSz w:w="12240" w:h="15840"/>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E2" w:rsidRDefault="006B55E2" w:rsidP="000149AC">
      <w:r>
        <w:separator/>
      </w:r>
    </w:p>
  </w:endnote>
  <w:endnote w:type="continuationSeparator" w:id="1">
    <w:p w:rsidR="006B55E2" w:rsidRDefault="006B55E2" w:rsidP="00014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E2" w:rsidRDefault="006B55E2" w:rsidP="000149AC">
      <w:r>
        <w:separator/>
      </w:r>
    </w:p>
  </w:footnote>
  <w:footnote w:type="continuationSeparator" w:id="1">
    <w:p w:rsidR="006B55E2" w:rsidRDefault="006B55E2" w:rsidP="0001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29" w:rsidRDefault="003A1060">
    <w:pPr>
      <w:pStyle w:val="Antrats"/>
      <w:jc w:val="center"/>
    </w:pPr>
    <w:r>
      <w:fldChar w:fldCharType="begin"/>
    </w:r>
    <w:r w:rsidR="00C76D9A">
      <w:instrText xml:space="preserve"> PAGE   \* MERGEFORMAT </w:instrText>
    </w:r>
    <w:r>
      <w:fldChar w:fldCharType="separate"/>
    </w:r>
    <w:r w:rsidR="0093729C">
      <w:rPr>
        <w:noProof/>
      </w:rPr>
      <w:t>4</w:t>
    </w:r>
    <w:r>
      <w:fldChar w:fldCharType="end"/>
    </w:r>
  </w:p>
  <w:p w:rsidR="00817929" w:rsidRDefault="006B55E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29" w:rsidRDefault="00C76D9A" w:rsidP="00817929">
    <w:pPr>
      <w:pStyle w:val="Antrats"/>
      <w:tabs>
        <w:tab w:val="clear" w:pos="9972"/>
        <w:tab w:val="center" w:pos="4823"/>
        <w:tab w:val="left" w:pos="5040"/>
        <w:tab w:val="left" w:pos="5760"/>
      </w:tabs>
    </w:pPr>
    <w:r>
      <w:tab/>
    </w:r>
    <w:r>
      <w:tab/>
    </w:r>
    <w:r>
      <w:tab/>
    </w:r>
    <w:r>
      <w:tab/>
    </w:r>
  </w:p>
  <w:p w:rsidR="000C6208" w:rsidRDefault="006B55E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6D9A"/>
    <w:rsid w:val="000149AC"/>
    <w:rsid w:val="003A1060"/>
    <w:rsid w:val="006B55E2"/>
    <w:rsid w:val="006F3AF8"/>
    <w:rsid w:val="0093729C"/>
    <w:rsid w:val="00BE316E"/>
    <w:rsid w:val="00C00BA5"/>
    <w:rsid w:val="00C7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6D9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6D9A"/>
    <w:pPr>
      <w:tabs>
        <w:tab w:val="center" w:pos="4986"/>
        <w:tab w:val="right" w:pos="9972"/>
      </w:tabs>
    </w:pPr>
  </w:style>
  <w:style w:type="character" w:customStyle="1" w:styleId="AntratsDiagrama">
    <w:name w:val="Antraštės Diagrama"/>
    <w:basedOn w:val="Numatytasispastraiposriftas"/>
    <w:link w:val="Antrats"/>
    <w:uiPriority w:val="99"/>
    <w:rsid w:val="00C76D9A"/>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2022-02-11T08:15:00Z</cp:lastPrinted>
  <dcterms:created xsi:type="dcterms:W3CDTF">2022-02-09T13:56:00Z</dcterms:created>
  <dcterms:modified xsi:type="dcterms:W3CDTF">2022-02-11T08:15:00Z</dcterms:modified>
</cp:coreProperties>
</file>